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81D" w:rsidRPr="00602302" w:rsidRDefault="00C3281D" w:rsidP="00C3281D">
      <w:pPr>
        <w:shd w:val="clear" w:color="auto" w:fill="FFFFFF"/>
        <w:spacing w:before="173" w:after="173" w:line="240" w:lineRule="auto"/>
        <w:jc w:val="left"/>
        <w:outlineLvl w:val="0"/>
        <w:rPr>
          <w:rFonts w:ascii="Georgia" w:eastAsia="Times New Roman" w:hAnsi="Georgia" w:cs="Times New Roman"/>
          <w:b/>
          <w:bCs/>
          <w:color w:val="194967"/>
          <w:kern w:val="36"/>
          <w:sz w:val="55"/>
          <w:szCs w:val="55"/>
          <w:lang w:eastAsia="ru-RU"/>
        </w:rPr>
      </w:pPr>
      <w:r w:rsidRPr="00602302">
        <w:rPr>
          <w:rFonts w:ascii="Georgia" w:eastAsia="Times New Roman" w:hAnsi="Georgia" w:cs="Times New Roman"/>
          <w:b/>
          <w:bCs/>
          <w:color w:val="194967"/>
          <w:kern w:val="36"/>
          <w:sz w:val="55"/>
          <w:szCs w:val="55"/>
          <w:lang w:eastAsia="ru-RU"/>
        </w:rPr>
        <w:t>Гимн Татарстана получил текст</w:t>
      </w:r>
    </w:p>
    <w:p w:rsidR="00C3281D" w:rsidRPr="00602302" w:rsidRDefault="00C3281D" w:rsidP="00C3281D">
      <w:pPr>
        <w:shd w:val="clear" w:color="auto" w:fill="FFFFFF"/>
        <w:spacing w:line="347" w:lineRule="atLeast"/>
        <w:jc w:val="right"/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</w:pPr>
      <w:hyperlink r:id="rId4" w:tgtFrame="_blank" w:tooltip="ВКонтакте" w:history="1">
        <w:r w:rsidRPr="00602302">
          <w:rPr>
            <w:rFonts w:ascii="Arial" w:eastAsia="Times New Roman" w:hAnsi="Arial" w:cs="Arial"/>
            <w:color w:val="FFFFFF"/>
            <w:sz w:val="24"/>
            <w:szCs w:val="24"/>
            <w:lang w:eastAsia="ru-RU"/>
          </w:rPr>
          <w:t>6</w:t>
        </w:r>
      </w:hyperlink>
    </w:p>
    <w:p w:rsidR="00C3281D" w:rsidRPr="00602302" w:rsidRDefault="00C3281D" w:rsidP="00C3281D">
      <w:pPr>
        <w:shd w:val="clear" w:color="auto" w:fill="FFFFFF"/>
        <w:spacing w:after="280" w:line="347" w:lineRule="atLeast"/>
        <w:jc w:val="left"/>
        <w:rPr>
          <w:rFonts w:ascii="Georgia" w:eastAsia="Times New Roman" w:hAnsi="Georgia" w:cs="Times New Roman"/>
          <w:b/>
          <w:bCs/>
          <w:i/>
          <w:iCs/>
          <w:color w:val="222233"/>
          <w:sz w:val="28"/>
          <w:szCs w:val="28"/>
          <w:lang w:eastAsia="ru-RU"/>
        </w:rPr>
      </w:pPr>
      <w:r w:rsidRPr="00602302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EEEEEE"/>
          <w:lang w:eastAsia="ru-RU"/>
        </w:rPr>
        <w:t>21.02.2013</w:t>
      </w:r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szCs w:val="28"/>
          <w:lang w:eastAsia="ru-RU"/>
        </w:rPr>
        <w:t> </w:t>
      </w:r>
      <w:hyperlink r:id="rId5" w:history="1">
        <w:r w:rsidRPr="00602302">
          <w:rPr>
            <w:rFonts w:ascii="Helvetica" w:eastAsia="Times New Roman" w:hAnsi="Helvetica" w:cs="Helvetica"/>
            <w:b/>
            <w:bCs/>
            <w:color w:val="0088CC"/>
            <w:sz w:val="21"/>
            <w:u w:val="single"/>
            <w:lang w:eastAsia="ru-RU"/>
          </w:rPr>
          <w:t xml:space="preserve">гимн </w:t>
        </w:r>
        <w:proofErr w:type="spellStart"/>
        <w:r w:rsidRPr="00602302">
          <w:rPr>
            <w:rFonts w:ascii="Helvetica" w:eastAsia="Times New Roman" w:hAnsi="Helvetica" w:cs="Helvetica"/>
            <w:b/>
            <w:bCs/>
            <w:color w:val="0088CC"/>
            <w:sz w:val="21"/>
            <w:u w:val="single"/>
            <w:lang w:eastAsia="ru-RU"/>
          </w:rPr>
          <w:t>татарстана</w:t>
        </w:r>
        <w:proofErr w:type="spellEnd"/>
      </w:hyperlink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 </w:t>
      </w:r>
      <w:proofErr w:type="spellStart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szCs w:val="28"/>
          <w:lang w:eastAsia="ru-RU"/>
        </w:rPr>
        <w:fldChar w:fldCharType="begin"/>
      </w:r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szCs w:val="28"/>
          <w:lang w:eastAsia="ru-RU"/>
        </w:rPr>
        <w:instrText xml:space="preserve"> HYPERLINK "http://info.tatcenter.ru/search/%D1%82%D1%83%D0%B3%D0%B0%D0%BD%20%D1%8F%D0%B3%D1%8B%D0%BC/" </w:instrText>
      </w:r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szCs w:val="28"/>
          <w:lang w:eastAsia="ru-RU"/>
        </w:rPr>
        <w:fldChar w:fldCharType="separate"/>
      </w:r>
      <w:r w:rsidRPr="00602302">
        <w:rPr>
          <w:rFonts w:ascii="Helvetica" w:eastAsia="Times New Roman" w:hAnsi="Helvetica" w:cs="Helvetica"/>
          <w:b/>
          <w:bCs/>
          <w:color w:val="0088CC"/>
          <w:sz w:val="21"/>
          <w:u w:val="single"/>
          <w:lang w:eastAsia="ru-RU"/>
        </w:rPr>
        <w:t>туган</w:t>
      </w:r>
      <w:proofErr w:type="spellEnd"/>
      <w:r w:rsidRPr="00602302">
        <w:rPr>
          <w:rFonts w:ascii="Helvetica" w:eastAsia="Times New Roman" w:hAnsi="Helvetica" w:cs="Helvetica"/>
          <w:b/>
          <w:bCs/>
          <w:color w:val="0088CC"/>
          <w:sz w:val="21"/>
          <w:u w:val="single"/>
          <w:lang w:eastAsia="ru-RU"/>
        </w:rPr>
        <w:t xml:space="preserve"> </w:t>
      </w:r>
      <w:proofErr w:type="spellStart"/>
      <w:r w:rsidRPr="00602302">
        <w:rPr>
          <w:rFonts w:ascii="Helvetica" w:eastAsia="Times New Roman" w:hAnsi="Helvetica" w:cs="Helvetica"/>
          <w:b/>
          <w:bCs/>
          <w:color w:val="0088CC"/>
          <w:sz w:val="21"/>
          <w:u w:val="single"/>
          <w:lang w:eastAsia="ru-RU"/>
        </w:rPr>
        <w:t>ягым</w:t>
      </w:r>
      <w:proofErr w:type="spellEnd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szCs w:val="28"/>
          <w:lang w:eastAsia="ru-RU"/>
        </w:rPr>
        <w:fldChar w:fldCharType="end"/>
      </w:r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 </w:t>
      </w:r>
    </w:p>
    <w:p w:rsidR="00C3281D" w:rsidRPr="00602302" w:rsidRDefault="00C3281D" w:rsidP="00C3281D">
      <w:pPr>
        <w:shd w:val="clear" w:color="auto" w:fill="FFFFFF"/>
        <w:spacing w:line="347" w:lineRule="atLeast"/>
        <w:jc w:val="left"/>
        <w:rPr>
          <w:rFonts w:ascii="Georgia" w:eastAsia="Times New Roman" w:hAnsi="Georgia" w:cs="Times New Roman"/>
          <w:b/>
          <w:bCs/>
          <w:i/>
          <w:iCs/>
          <w:color w:val="222233"/>
          <w:sz w:val="28"/>
          <w:szCs w:val="28"/>
          <w:lang w:eastAsia="ru-RU"/>
        </w:rPr>
      </w:pPr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szCs w:val="28"/>
          <w:lang w:eastAsia="ru-RU"/>
        </w:rPr>
        <w:t xml:space="preserve">Почти 20 лет гимн республики официально исполнялся без слов. Наконец, сегодня депутаты Госсовета первыми услышали новый текст Государственного гимна Татарстана. Произведение прозвучало в исполнении Государственного симфонического оркестра РТ и хора Татарского академического государственного театра оперы и балета </w:t>
      </w:r>
      <w:proofErr w:type="spellStart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szCs w:val="28"/>
          <w:lang w:eastAsia="ru-RU"/>
        </w:rPr>
        <w:t>им.М.Джалиля</w:t>
      </w:r>
      <w:proofErr w:type="spellEnd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szCs w:val="28"/>
          <w:lang w:eastAsia="ru-RU"/>
        </w:rPr>
        <w:t>.</w:t>
      </w:r>
    </w:p>
    <w:p w:rsidR="00C3281D" w:rsidRPr="00602302" w:rsidRDefault="00C3281D" w:rsidP="00C3281D">
      <w:pPr>
        <w:shd w:val="clear" w:color="auto" w:fill="FFFFFF"/>
        <w:spacing w:after="347" w:line="347" w:lineRule="atLeast"/>
        <w:jc w:val="left"/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</w:pPr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>Прослушивание состоялось в ГБКЗ им.С.Сайдашева до начала очередной сессии Госсовета, в ходе которой парламентарии рассмотрят законопроект "О внесении изменений в Закон Республики Татарстан "О государственных символах Республики Татарстан" в части утверждения текста Государственного гимна республики.</w:t>
      </w:r>
    </w:p>
    <w:p w:rsidR="00C3281D" w:rsidRPr="00602302" w:rsidRDefault="00C3281D" w:rsidP="00C3281D">
      <w:pPr>
        <w:shd w:val="clear" w:color="auto" w:fill="FFFFFF"/>
        <w:spacing w:after="347" w:line="347" w:lineRule="atLeast"/>
        <w:jc w:val="left"/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</w:pPr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>Предлагаемый текст гимна – доработанное стихотворение "</w:t>
      </w:r>
      <w:proofErr w:type="spellStart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>Туган</w:t>
      </w:r>
      <w:proofErr w:type="spellEnd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 xml:space="preserve"> </w:t>
      </w:r>
      <w:proofErr w:type="spellStart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>ягым</w:t>
      </w:r>
      <w:proofErr w:type="spellEnd"/>
      <w:proofErr w:type="gramStart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>"</w:t>
      </w:r>
      <w:r w:rsidRPr="00602302">
        <w:rPr>
          <w:rFonts w:ascii="Georgia" w:eastAsia="Times New Roman" w:hAnsi="Georgia" w:cs="Times New Roman"/>
          <w:b/>
          <w:bCs/>
          <w:color w:val="222233"/>
          <w:sz w:val="28"/>
          <w:lang w:eastAsia="ru-RU"/>
        </w:rPr>
        <w:t>Р</w:t>
      </w:r>
      <w:proofErr w:type="gramEnd"/>
      <w:r w:rsidRPr="00602302">
        <w:rPr>
          <w:rFonts w:ascii="Georgia" w:eastAsia="Times New Roman" w:hAnsi="Georgia" w:cs="Times New Roman"/>
          <w:b/>
          <w:bCs/>
          <w:color w:val="222233"/>
          <w:sz w:val="28"/>
          <w:lang w:eastAsia="ru-RU"/>
        </w:rPr>
        <w:t xml:space="preserve">амазана </w:t>
      </w:r>
      <w:proofErr w:type="spellStart"/>
      <w:r w:rsidRPr="00602302">
        <w:rPr>
          <w:rFonts w:ascii="Georgia" w:eastAsia="Times New Roman" w:hAnsi="Georgia" w:cs="Times New Roman"/>
          <w:b/>
          <w:bCs/>
          <w:color w:val="222233"/>
          <w:sz w:val="28"/>
          <w:lang w:eastAsia="ru-RU"/>
        </w:rPr>
        <w:t>Байтимерова</w:t>
      </w:r>
      <w:proofErr w:type="spellEnd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 xml:space="preserve">, представляющее собой единое поэтическое произведение на двух государственных языках Татарстана – татарском и русском. Именно стихи </w:t>
      </w:r>
      <w:proofErr w:type="spellStart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>Байтимерова</w:t>
      </w:r>
      <w:proofErr w:type="spellEnd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 xml:space="preserve"> вдохновили в свое время композитора</w:t>
      </w:r>
      <w:r w:rsidRPr="00602302">
        <w:rPr>
          <w:rFonts w:ascii="Georgia" w:eastAsia="Times New Roman" w:hAnsi="Georgia" w:cs="Times New Roman"/>
          <w:color w:val="222233"/>
          <w:sz w:val="28"/>
          <w:lang w:eastAsia="ru-RU"/>
        </w:rPr>
        <w:t> </w:t>
      </w:r>
      <w:proofErr w:type="spellStart"/>
      <w:r w:rsidRPr="00602302">
        <w:rPr>
          <w:rFonts w:ascii="Georgia" w:eastAsia="Times New Roman" w:hAnsi="Georgia" w:cs="Times New Roman"/>
          <w:b/>
          <w:bCs/>
          <w:color w:val="222233"/>
          <w:sz w:val="28"/>
          <w:lang w:eastAsia="ru-RU"/>
        </w:rPr>
        <w:t>Рустема</w:t>
      </w:r>
      <w:proofErr w:type="spellEnd"/>
      <w:r w:rsidRPr="00602302">
        <w:rPr>
          <w:rFonts w:ascii="Georgia" w:eastAsia="Times New Roman" w:hAnsi="Georgia" w:cs="Times New Roman"/>
          <w:b/>
          <w:bCs/>
          <w:color w:val="222233"/>
          <w:sz w:val="28"/>
          <w:lang w:eastAsia="ru-RU"/>
        </w:rPr>
        <w:t xml:space="preserve"> </w:t>
      </w:r>
      <w:proofErr w:type="spellStart"/>
      <w:r w:rsidRPr="00602302">
        <w:rPr>
          <w:rFonts w:ascii="Georgia" w:eastAsia="Times New Roman" w:hAnsi="Georgia" w:cs="Times New Roman"/>
          <w:b/>
          <w:bCs/>
          <w:color w:val="222233"/>
          <w:sz w:val="28"/>
          <w:lang w:eastAsia="ru-RU"/>
        </w:rPr>
        <w:t>Яхина</w:t>
      </w:r>
      <w:proofErr w:type="spellEnd"/>
      <w:r w:rsidRPr="00602302">
        <w:rPr>
          <w:rFonts w:ascii="Georgia" w:eastAsia="Times New Roman" w:hAnsi="Georgia" w:cs="Times New Roman"/>
          <w:b/>
          <w:bCs/>
          <w:color w:val="222233"/>
          <w:sz w:val="28"/>
          <w:lang w:eastAsia="ru-RU"/>
        </w:rPr>
        <w:t> </w:t>
      </w:r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>на сочинение песни, мелодия которой является государственным гимном Татарстана, сообщает ИА "</w:t>
      </w:r>
      <w:proofErr w:type="spellStart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>Татар-информ</w:t>
      </w:r>
      <w:proofErr w:type="spellEnd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>". Автор перевода на русский язык – поэт</w:t>
      </w:r>
      <w:r w:rsidRPr="00602302">
        <w:rPr>
          <w:rFonts w:ascii="Georgia" w:eastAsia="Times New Roman" w:hAnsi="Georgia" w:cs="Times New Roman"/>
          <w:color w:val="222233"/>
          <w:sz w:val="28"/>
          <w:lang w:eastAsia="ru-RU"/>
        </w:rPr>
        <w:t> </w:t>
      </w:r>
      <w:r w:rsidRPr="00602302">
        <w:rPr>
          <w:rFonts w:ascii="Georgia" w:eastAsia="Times New Roman" w:hAnsi="Georgia" w:cs="Times New Roman"/>
          <w:b/>
          <w:bCs/>
          <w:color w:val="222233"/>
          <w:sz w:val="28"/>
          <w:lang w:eastAsia="ru-RU"/>
        </w:rPr>
        <w:t xml:space="preserve">Филипп </w:t>
      </w:r>
      <w:proofErr w:type="spellStart"/>
      <w:r w:rsidRPr="00602302">
        <w:rPr>
          <w:rFonts w:ascii="Georgia" w:eastAsia="Times New Roman" w:hAnsi="Georgia" w:cs="Times New Roman"/>
          <w:b/>
          <w:bCs/>
          <w:color w:val="222233"/>
          <w:sz w:val="28"/>
          <w:lang w:eastAsia="ru-RU"/>
        </w:rPr>
        <w:t>Пираев</w:t>
      </w:r>
      <w:proofErr w:type="spellEnd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>.</w:t>
      </w:r>
    </w:p>
    <w:p w:rsidR="00C3281D" w:rsidRPr="00602302" w:rsidRDefault="00C3281D" w:rsidP="00C3281D">
      <w:pPr>
        <w:shd w:val="clear" w:color="auto" w:fill="FFFFFF"/>
        <w:spacing w:after="347" w:line="347" w:lineRule="atLeast"/>
        <w:jc w:val="left"/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</w:pPr>
      <w:proofErr w:type="spellStart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Мэнге</w:t>
      </w:r>
      <w:proofErr w:type="spellEnd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 xml:space="preserve"> </w:t>
      </w:r>
      <w:proofErr w:type="spellStart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яшэ</w:t>
      </w:r>
      <w:proofErr w:type="spellEnd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 xml:space="preserve">, </w:t>
      </w:r>
      <w:proofErr w:type="spellStart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газиз</w:t>
      </w:r>
      <w:proofErr w:type="spellEnd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 xml:space="preserve"> </w:t>
      </w:r>
      <w:proofErr w:type="spellStart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Ватаныбыз</w:t>
      </w:r>
      <w:proofErr w:type="spellEnd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,</w:t>
      </w:r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br/>
      </w:r>
      <w:proofErr w:type="spellStart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Халкым</w:t>
      </w:r>
      <w:proofErr w:type="spellEnd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 xml:space="preserve"> </w:t>
      </w:r>
      <w:proofErr w:type="spellStart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тели</w:t>
      </w:r>
      <w:proofErr w:type="spellEnd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 xml:space="preserve"> </w:t>
      </w:r>
      <w:proofErr w:type="spellStart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изге</w:t>
      </w:r>
      <w:proofErr w:type="spellEnd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 xml:space="preserve"> </w:t>
      </w:r>
      <w:proofErr w:type="spellStart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телэклэр</w:t>
      </w:r>
      <w:proofErr w:type="spellEnd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!</w:t>
      </w:r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br/>
      </w:r>
      <w:proofErr w:type="spellStart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Гомерлеккэ</w:t>
      </w:r>
      <w:proofErr w:type="spellEnd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 xml:space="preserve"> </w:t>
      </w:r>
      <w:proofErr w:type="spellStart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якын</w:t>
      </w:r>
      <w:proofErr w:type="spellEnd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 xml:space="preserve"> </w:t>
      </w:r>
      <w:proofErr w:type="spellStart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туган</w:t>
      </w:r>
      <w:proofErr w:type="spellEnd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 xml:space="preserve"> </w:t>
      </w:r>
      <w:proofErr w:type="spellStart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булып</w:t>
      </w:r>
      <w:proofErr w:type="spellEnd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 </w:t>
      </w:r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br/>
      </w:r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 xml:space="preserve">Яши </w:t>
      </w:r>
      <w:proofErr w:type="spellStart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бездэ</w:t>
      </w:r>
      <w:proofErr w:type="spellEnd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 xml:space="preserve"> </w:t>
      </w:r>
      <w:proofErr w:type="spellStart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торле</w:t>
      </w:r>
      <w:proofErr w:type="spellEnd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 xml:space="preserve"> </w:t>
      </w:r>
      <w:proofErr w:type="spellStart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миллэтлэр</w:t>
      </w:r>
      <w:proofErr w:type="spellEnd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.</w:t>
      </w:r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br/>
      </w:r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 xml:space="preserve">Куп </w:t>
      </w:r>
      <w:proofErr w:type="spellStart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гасырлар</w:t>
      </w:r>
      <w:proofErr w:type="spellEnd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 xml:space="preserve"> </w:t>
      </w:r>
      <w:proofErr w:type="spellStart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кичкэн</w:t>
      </w:r>
      <w:proofErr w:type="spellEnd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 xml:space="preserve"> чал </w:t>
      </w:r>
      <w:proofErr w:type="spellStart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тарихлы</w:t>
      </w:r>
      <w:proofErr w:type="spellEnd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br/>
      </w:r>
      <w:proofErr w:type="spellStart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Данлы</w:t>
      </w:r>
      <w:proofErr w:type="spellEnd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 xml:space="preserve"> </w:t>
      </w:r>
      <w:proofErr w:type="spellStart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илем</w:t>
      </w:r>
      <w:proofErr w:type="spellEnd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 xml:space="preserve">, </w:t>
      </w:r>
      <w:proofErr w:type="spellStart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узен</w:t>
      </w:r>
      <w:proofErr w:type="spellEnd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 xml:space="preserve"> </w:t>
      </w:r>
      <w:proofErr w:type="spellStart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бер</w:t>
      </w:r>
      <w:proofErr w:type="spellEnd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 xml:space="preserve"> </w:t>
      </w:r>
      <w:proofErr w:type="spellStart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дастан</w:t>
      </w:r>
      <w:proofErr w:type="spellEnd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!</w:t>
      </w:r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br/>
      </w:r>
      <w:proofErr w:type="spellStart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Синдэ</w:t>
      </w:r>
      <w:proofErr w:type="spellEnd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 xml:space="preserve"> </w:t>
      </w:r>
      <w:proofErr w:type="spellStart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генэ</w:t>
      </w:r>
      <w:proofErr w:type="spellEnd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 xml:space="preserve"> </w:t>
      </w:r>
      <w:proofErr w:type="spellStart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безнен</w:t>
      </w:r>
      <w:proofErr w:type="spellEnd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 xml:space="preserve"> </w:t>
      </w:r>
      <w:proofErr w:type="spellStart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язмышыбыз</w:t>
      </w:r>
      <w:proofErr w:type="spellEnd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,</w:t>
      </w:r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br/>
      </w:r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Республикам минем, Татарстан!</w:t>
      </w:r>
    </w:p>
    <w:p w:rsidR="00C3281D" w:rsidRPr="00602302" w:rsidRDefault="00C3281D" w:rsidP="00C3281D">
      <w:pPr>
        <w:shd w:val="clear" w:color="auto" w:fill="FFFFFF"/>
        <w:spacing w:after="347" w:line="347" w:lineRule="atLeast"/>
        <w:jc w:val="left"/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</w:pPr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Цвети, священная земля моя,</w:t>
      </w:r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br/>
      </w:r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Да будет мирным твой небосвод!</w:t>
      </w:r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br/>
      </w:r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Единый дом у нас, одна семья,</w:t>
      </w:r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br/>
      </w:r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lastRenderedPageBreak/>
        <w:t>Живет в согласии наш народ.</w:t>
      </w:r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br/>
      </w:r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Богатый мудростью седых веков,</w:t>
      </w:r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br/>
      </w:r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Надеждой, верою ты нам стал,</w:t>
      </w:r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br/>
      </w:r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И пусть хранит тебя моя любовь,</w:t>
      </w:r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br/>
      </w:r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lang w:eastAsia="ru-RU"/>
        </w:rPr>
        <w:t>Моя Республика, мой Татарстан!</w:t>
      </w:r>
    </w:p>
    <w:p w:rsidR="00C3281D" w:rsidRPr="00602302" w:rsidRDefault="00C3281D" w:rsidP="00C3281D">
      <w:pPr>
        <w:shd w:val="clear" w:color="auto" w:fill="FFFFFF"/>
        <w:spacing w:after="347" w:line="347" w:lineRule="atLeast"/>
        <w:jc w:val="left"/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noProof/>
          <w:color w:val="222233"/>
          <w:sz w:val="28"/>
          <w:szCs w:val="28"/>
          <w:lang w:eastAsia="ru-RU"/>
        </w:rPr>
        <w:drawing>
          <wp:inline distT="0" distB="0" distL="0" distR="0">
            <wp:extent cx="4660265" cy="2654935"/>
            <wp:effectExtent l="19050" t="0" r="6985" b="0"/>
            <wp:docPr id="133" name="Рисунок 133" descr="http://info.tatcenter.ru/uploads/gim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://info.tatcenter.ru/uploads/gimn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265" cy="2654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81D" w:rsidRPr="00602302" w:rsidRDefault="00C3281D" w:rsidP="00C3281D">
      <w:pPr>
        <w:shd w:val="clear" w:color="auto" w:fill="FFFFFF"/>
        <w:spacing w:after="347" w:line="347" w:lineRule="atLeast"/>
        <w:jc w:val="left"/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</w:pPr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 xml:space="preserve">Почти 20 лет гимн республики официально исполнялся без слов. В декабре 2011 года президиум Госсовета Татарстана объявил творческий конкурс на лучший проект его текста. Победителю власти обещали премию в 200 тыс. рублей, а тем, кто вместе с ним пройдет во второй этап конкурса,— по 50 тыс. рублей. При этом наследница творчества Рамазана </w:t>
      </w:r>
      <w:proofErr w:type="spellStart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>Байтимерова</w:t>
      </w:r>
      <w:proofErr w:type="spellEnd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 xml:space="preserve">, его дочь </w:t>
      </w:r>
      <w:proofErr w:type="spellStart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>Гульшат</w:t>
      </w:r>
      <w:proofErr w:type="spellEnd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 xml:space="preserve"> </w:t>
      </w:r>
      <w:proofErr w:type="spellStart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>Кушилкова</w:t>
      </w:r>
      <w:proofErr w:type="spellEnd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 xml:space="preserve"> изначально была против проведения конкурса, заявив в прессе, что "слова к легендарной музыке </w:t>
      </w:r>
      <w:proofErr w:type="spellStart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>Рустема</w:t>
      </w:r>
      <w:proofErr w:type="spellEnd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 xml:space="preserve"> </w:t>
      </w:r>
      <w:proofErr w:type="spellStart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>Яхина</w:t>
      </w:r>
      <w:proofErr w:type="spellEnd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 xml:space="preserve"> давно написаны". Однако впоследствии она решила отправить стихи отца в комиссию, попросив поэта </w:t>
      </w:r>
      <w:proofErr w:type="spellStart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>Гарая</w:t>
      </w:r>
      <w:proofErr w:type="spellEnd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 xml:space="preserve"> </w:t>
      </w:r>
      <w:proofErr w:type="spellStart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>Рахима</w:t>
      </w:r>
      <w:proofErr w:type="spellEnd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 xml:space="preserve"> их обработать, пишет газета "</w:t>
      </w:r>
      <w:proofErr w:type="spellStart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fldChar w:fldCharType="begin"/>
      </w:r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instrText xml:space="preserve"> HYPERLINK "http://kommersant.ru/doc/2131436" \t "_blank" </w:instrText>
      </w:r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fldChar w:fldCharType="separate"/>
      </w:r>
      <w:r w:rsidRPr="00602302">
        <w:rPr>
          <w:rFonts w:ascii="Georgia" w:eastAsia="Times New Roman" w:hAnsi="Georgia" w:cs="Times New Roman"/>
          <w:color w:val="222233"/>
          <w:sz w:val="28"/>
          <w:u w:val="single"/>
          <w:lang w:eastAsia="ru-RU"/>
        </w:rPr>
        <w:t>КоммерсантЪ</w:t>
      </w:r>
      <w:proofErr w:type="spellEnd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fldChar w:fldCharType="end"/>
      </w:r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>".</w:t>
      </w:r>
    </w:p>
    <w:p w:rsidR="00C3281D" w:rsidRPr="00602302" w:rsidRDefault="00C3281D" w:rsidP="00C3281D">
      <w:pPr>
        <w:shd w:val="clear" w:color="auto" w:fill="FFFFFF"/>
        <w:spacing w:after="347" w:line="347" w:lineRule="atLeast"/>
        <w:jc w:val="left"/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</w:pPr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 xml:space="preserve">Как рассказала вчера председатель конкурсной комиссии, вице-спикер Госсовета Римма </w:t>
      </w:r>
      <w:proofErr w:type="spellStart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>Ратникова</w:t>
      </w:r>
      <w:proofErr w:type="spellEnd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 xml:space="preserve">, именно текст на татарском языке, присланный </w:t>
      </w:r>
      <w:proofErr w:type="spellStart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>Кушилковой</w:t>
      </w:r>
      <w:proofErr w:type="spellEnd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 xml:space="preserve">, оказался лучшим среди 183 проектов, допущенных к конкурсу, и единственный прошел во второй этап. "Однако он все еще оставался песней, очень доброй, душевной, трогательной. Но этим словам недоставало торжественности, </w:t>
      </w:r>
      <w:proofErr w:type="spellStart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>гимничности</w:t>
      </w:r>
      <w:proofErr w:type="spellEnd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 xml:space="preserve">",— сказала </w:t>
      </w:r>
      <w:proofErr w:type="spellStart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>Ратникова</w:t>
      </w:r>
      <w:proofErr w:type="spellEnd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 xml:space="preserve">. В последующие два месяца текст, по ее словам, "вновь дорабатывался" при участии ученых-филологов и поэтов: в него были добавлены "некоторые моменты, которые созвучны сегодняшнему времени", а отдельные "мысли, фразы, обороты" были взяты из других стихотворений поэта. "Если бы он был </w:t>
      </w:r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lastRenderedPageBreak/>
        <w:t>сегодня жив, я думаю, что он смог бы сам эту работу выполнить",— сказала вице-спикер. В результате для придания "</w:t>
      </w:r>
      <w:proofErr w:type="spellStart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>гимничности</w:t>
      </w:r>
      <w:proofErr w:type="spellEnd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>" стихотворение "</w:t>
      </w:r>
      <w:proofErr w:type="spellStart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>Туган</w:t>
      </w:r>
      <w:proofErr w:type="spellEnd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 xml:space="preserve"> </w:t>
      </w:r>
      <w:proofErr w:type="spellStart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>ягым</w:t>
      </w:r>
      <w:proofErr w:type="spellEnd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>" было изменено в корне. От него в окончательном варианте осталось буквально несколько слов.</w:t>
      </w:r>
    </w:p>
    <w:p w:rsidR="00C3281D" w:rsidRPr="00602302" w:rsidRDefault="00C3281D" w:rsidP="00C3281D">
      <w:pPr>
        <w:shd w:val="clear" w:color="auto" w:fill="FFFFFF"/>
        <w:spacing w:after="347" w:line="347" w:lineRule="atLeast"/>
        <w:jc w:val="left"/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</w:pPr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 xml:space="preserve">В законопроекте прописано, что в новой редакции гимн может исполняться как оркестром, хором, так и в оркестрово-хоровом исполнении, либо "ином вокальном или инструментальном варианте". Не исключено, как подметили вчера депутаты, что в определенных условиях гимн может звучать и в </w:t>
      </w:r>
      <w:proofErr w:type="spellStart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>рок-исполнении</w:t>
      </w:r>
      <w:proofErr w:type="spellEnd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 xml:space="preserve">, главное, чтобы его "не искажали" и играли "в точном соответствии с </w:t>
      </w:r>
      <w:proofErr w:type="gramStart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>утвержденными</w:t>
      </w:r>
      <w:proofErr w:type="gramEnd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 xml:space="preserve"> музыкальной редакцией и текстом". Как подчеркнула </w:t>
      </w:r>
      <w:proofErr w:type="spellStart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>Ратникова</w:t>
      </w:r>
      <w:proofErr w:type="spellEnd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 xml:space="preserve">, гимн должен исполняться "искренне и с уважением к своей республике". После принятия текста гимна власти республики намерены </w:t>
      </w:r>
      <w:proofErr w:type="gramStart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>разместить</w:t>
      </w:r>
      <w:proofErr w:type="gramEnd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 xml:space="preserve"> новую редакцию гимна в интернете, а также транслировать его по радио, телевидению и рекомендовать его музыкальным школам для разучивания.</w:t>
      </w:r>
    </w:p>
    <w:p w:rsidR="00C3281D" w:rsidRPr="00602302" w:rsidRDefault="00C3281D" w:rsidP="00C3281D">
      <w:pPr>
        <w:shd w:val="clear" w:color="auto" w:fill="FFFFFF"/>
        <w:spacing w:after="347" w:line="347" w:lineRule="atLeast"/>
        <w:jc w:val="right"/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</w:pPr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t>Фото: </w:t>
      </w:r>
      <w:proofErr w:type="spellStart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fldChar w:fldCharType="begin"/>
      </w:r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instrText xml:space="preserve"> HYPERLINK "http://instagram.com/p/V-1C0LD28O/" \t "_blank" </w:instrText>
      </w:r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fldChar w:fldCharType="separate"/>
      </w:r>
      <w:r w:rsidRPr="00602302">
        <w:rPr>
          <w:rFonts w:ascii="Georgia" w:eastAsia="Times New Roman" w:hAnsi="Georgia" w:cs="Times New Roman"/>
          <w:color w:val="222233"/>
          <w:sz w:val="28"/>
          <w:u w:val="single"/>
          <w:lang w:eastAsia="ru-RU"/>
        </w:rPr>
        <w:t>Ильнар</w:t>
      </w:r>
      <w:proofErr w:type="spellEnd"/>
      <w:r w:rsidRPr="00602302">
        <w:rPr>
          <w:rFonts w:ascii="Georgia" w:eastAsia="Times New Roman" w:hAnsi="Georgia" w:cs="Times New Roman"/>
          <w:color w:val="222233"/>
          <w:sz w:val="28"/>
          <w:u w:val="single"/>
          <w:lang w:eastAsia="ru-RU"/>
        </w:rPr>
        <w:t xml:space="preserve"> </w:t>
      </w:r>
      <w:proofErr w:type="spellStart"/>
      <w:r w:rsidRPr="00602302">
        <w:rPr>
          <w:rFonts w:ascii="Georgia" w:eastAsia="Times New Roman" w:hAnsi="Georgia" w:cs="Times New Roman"/>
          <w:color w:val="222233"/>
          <w:sz w:val="28"/>
          <w:u w:val="single"/>
          <w:lang w:eastAsia="ru-RU"/>
        </w:rPr>
        <w:t>Тухбатов</w:t>
      </w:r>
      <w:proofErr w:type="spellEnd"/>
      <w:r w:rsidRPr="00602302"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  <w:fldChar w:fldCharType="end"/>
      </w:r>
    </w:p>
    <w:p w:rsidR="00C3281D" w:rsidRPr="00602302" w:rsidRDefault="00C3281D" w:rsidP="00C3281D">
      <w:pPr>
        <w:shd w:val="clear" w:color="auto" w:fill="FFFFFF"/>
        <w:spacing w:after="347" w:line="347" w:lineRule="atLeast"/>
        <w:jc w:val="right"/>
        <w:rPr>
          <w:rFonts w:ascii="Georgia" w:eastAsia="Times New Roman" w:hAnsi="Georgia" w:cs="Times New Roman"/>
          <w:color w:val="222233"/>
          <w:sz w:val="28"/>
          <w:szCs w:val="28"/>
          <w:lang w:eastAsia="ru-RU"/>
        </w:rPr>
      </w:pPr>
      <w:proofErr w:type="spellStart"/>
      <w:r w:rsidRPr="00602302">
        <w:rPr>
          <w:rFonts w:ascii="Georgia" w:eastAsia="Times New Roman" w:hAnsi="Georgia" w:cs="Times New Roman"/>
          <w:b/>
          <w:bCs/>
          <w:i/>
          <w:iCs/>
          <w:color w:val="222233"/>
          <w:sz w:val="28"/>
          <w:szCs w:val="28"/>
          <w:lang w:eastAsia="ru-RU"/>
        </w:rPr>
        <w:t>TatCenter.ru</w:t>
      </w:r>
      <w:proofErr w:type="spellEnd"/>
    </w:p>
    <w:p w:rsidR="00C81247" w:rsidRDefault="00C81247"/>
    <w:sectPr w:rsidR="00C81247" w:rsidSect="00C81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3281D"/>
    <w:rsid w:val="00B32E4C"/>
    <w:rsid w:val="00C3281D"/>
    <w:rsid w:val="00C81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8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8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info.tatcenter.ru/search/%D0%B3%D0%B8%D0%BC%D0%BD%20%D1%82%D0%B0%D1%82%D0%B0%D1%80%D1%81%D1%82%D0%B0%D0%BD%D0%B0/" TargetMode="External"/><Relationship Id="rId4" Type="http://schemas.openxmlformats.org/officeDocument/2006/relationships/hyperlink" Target="http://share.yandex.ru/go.xml?service=vkontakte&amp;url=http%3A%2F%2Finfo.tatcenter.ru%2Farticle%2F122380%2F&amp;title=%D0%93%D0%B8%D0%BC%D0%BD%20%D0%A2%D0%B0%D1%82%D0%B0%D1%80%D1%81%D1%82%D0%B0%D0%BD%D0%B0%20%D0%BF%D0%BE%D0%BB%D1%83%D1%87%D0%B8%D0%BB%20%D1%82%D0%B5%D0%BA%D1%81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687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2015-04-28T17:47:00Z</dcterms:created>
  <dcterms:modified xsi:type="dcterms:W3CDTF">2015-04-28T17:47:00Z</dcterms:modified>
</cp:coreProperties>
</file>